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70" w:rsidRDefault="00DC74BF" w:rsidP="00CD7370">
      <w:pPr>
        <w:jc w:val="right"/>
        <w:rPr>
          <w:rFonts w:ascii="Times New Roman" w:hAnsi="Times New Roman" w:cs="Times New Roman"/>
          <w:sz w:val="24"/>
        </w:rPr>
      </w:pPr>
      <w:bookmarkStart w:id="0" w:name="_GoBack"/>
      <w:bookmarkEnd w:id="0"/>
      <w:r w:rsidRPr="00DC74BF">
        <w:rPr>
          <w:rFonts w:ascii="Times New Roman" w:hAnsi="Times New Roman" w:cs="Times New Roman"/>
          <w:sz w:val="24"/>
          <w:highlight w:val="yellow"/>
        </w:rPr>
        <w:t>Date</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Administrator Gina McCarthy</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Environmental Protection Agency</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1200 Pennsylvania Avenue, N.W.</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Washington, DC 20460</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 xml:space="preserve"> </w:t>
      </w:r>
    </w:p>
    <w:p w:rsidR="00CD7370" w:rsidRPr="00DC5B2F" w:rsidRDefault="00CD7370" w:rsidP="00DC74BF">
      <w:pPr>
        <w:ind w:left="1440" w:right="1530"/>
        <w:rPr>
          <w:rFonts w:ascii="Times New Roman" w:hAnsi="Times New Roman" w:cs="Times New Roman"/>
          <w:b/>
          <w:sz w:val="24"/>
        </w:rPr>
      </w:pPr>
      <w:r w:rsidRPr="00DC5B2F">
        <w:rPr>
          <w:rFonts w:ascii="Times New Roman" w:hAnsi="Times New Roman" w:cs="Times New Roman"/>
          <w:b/>
          <w:sz w:val="24"/>
        </w:rPr>
        <w:t>Re: Agricultural Worker Protection Standard Revisions; Proposed Rule Docket ID # EPA-HQ-OPP-2011-0184</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 xml:space="preserve"> </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Dear Administrator McCarthy,</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 xml:space="preserve"> </w:t>
      </w:r>
    </w:p>
    <w:p w:rsidR="00CD7370" w:rsidRDefault="00CD7370" w:rsidP="00DC74BF">
      <w:pPr>
        <w:ind w:firstLine="720"/>
        <w:rPr>
          <w:rFonts w:ascii="Times New Roman" w:hAnsi="Times New Roman" w:cs="Times New Roman"/>
          <w:sz w:val="24"/>
        </w:rPr>
      </w:pPr>
      <w:r w:rsidRPr="00CD7370">
        <w:rPr>
          <w:rFonts w:ascii="Times New Roman" w:hAnsi="Times New Roman" w:cs="Times New Roman"/>
          <w:sz w:val="24"/>
        </w:rPr>
        <w:t xml:space="preserve">Thank you for the opportunity to comment on the proposed revisions to the Worker Protection </w:t>
      </w:r>
      <w:r w:rsidR="00DC5B2F">
        <w:rPr>
          <w:rFonts w:ascii="Times New Roman" w:hAnsi="Times New Roman" w:cs="Times New Roman"/>
          <w:sz w:val="24"/>
        </w:rPr>
        <w:t xml:space="preserve">Standard. </w:t>
      </w:r>
      <w:r w:rsidR="00DC74BF" w:rsidRPr="00DC74BF">
        <w:rPr>
          <w:rFonts w:ascii="Times New Roman" w:hAnsi="Times New Roman" w:cs="Times New Roman"/>
          <w:sz w:val="24"/>
          <w:highlight w:val="yellow"/>
        </w:rPr>
        <w:t>Insert information about your organization here</w:t>
      </w:r>
      <w:r w:rsidR="00DC74BF">
        <w:rPr>
          <w:rFonts w:ascii="Times New Roman" w:hAnsi="Times New Roman" w:cs="Times New Roman"/>
          <w:sz w:val="24"/>
        </w:rPr>
        <w:t>.</w:t>
      </w:r>
    </w:p>
    <w:p w:rsidR="00D746C4" w:rsidRPr="00CD7370" w:rsidRDefault="00D746C4" w:rsidP="00DC74BF">
      <w:pPr>
        <w:rPr>
          <w:rFonts w:ascii="Times New Roman" w:hAnsi="Times New Roman" w:cs="Times New Roman"/>
          <w:sz w:val="24"/>
        </w:rPr>
      </w:pPr>
    </w:p>
    <w:p w:rsidR="00CD7370" w:rsidRPr="00CD7370" w:rsidRDefault="00DC74BF" w:rsidP="00DC74BF">
      <w:pPr>
        <w:ind w:right="18"/>
        <w:rPr>
          <w:rFonts w:ascii="Times New Roman" w:hAnsi="Times New Roman" w:cs="Times New Roman"/>
          <w:sz w:val="24"/>
        </w:rPr>
      </w:pPr>
      <w:r>
        <w:rPr>
          <w:rFonts w:ascii="Times New Roman" w:hAnsi="Times New Roman" w:cs="Times New Roman"/>
          <w:sz w:val="24"/>
        </w:rPr>
        <w:t>We are</w:t>
      </w:r>
      <w:r w:rsidR="00CD7370" w:rsidRPr="00CD7370">
        <w:rPr>
          <w:rFonts w:ascii="Times New Roman" w:hAnsi="Times New Roman" w:cs="Times New Roman"/>
          <w:sz w:val="24"/>
        </w:rPr>
        <w:t xml:space="preserve"> pleased that the US EPA has proposed many im</w:t>
      </w:r>
      <w:r w:rsidR="00F74573">
        <w:rPr>
          <w:rFonts w:ascii="Times New Roman" w:hAnsi="Times New Roman" w:cs="Times New Roman"/>
          <w:sz w:val="24"/>
        </w:rPr>
        <w:t xml:space="preserve">provements to the WPS, which </w:t>
      </w:r>
      <w:r w:rsidR="00CD7370" w:rsidRPr="00CD7370">
        <w:rPr>
          <w:rFonts w:ascii="Times New Roman" w:hAnsi="Times New Roman" w:cs="Times New Roman"/>
          <w:sz w:val="24"/>
        </w:rPr>
        <w:t xml:space="preserve">will </w:t>
      </w:r>
      <w:r w:rsidR="00F74573" w:rsidRPr="00D140EF">
        <w:rPr>
          <w:rFonts w:ascii="Times New Roman" w:hAnsi="Times New Roman" w:cs="Times New Roman"/>
          <w:sz w:val="24"/>
        </w:rPr>
        <w:t xml:space="preserve">ostensibly increase protection for the nation’s </w:t>
      </w:r>
      <w:r>
        <w:rPr>
          <w:rFonts w:ascii="Times New Roman" w:hAnsi="Times New Roman" w:cs="Times New Roman"/>
          <w:sz w:val="24"/>
        </w:rPr>
        <w:t>more than 2</w:t>
      </w:r>
      <w:r w:rsidR="00CD7370" w:rsidRPr="00CD7370">
        <w:rPr>
          <w:rFonts w:ascii="Times New Roman" w:hAnsi="Times New Roman" w:cs="Times New Roman"/>
          <w:sz w:val="24"/>
        </w:rPr>
        <w:t xml:space="preserve"> million </w:t>
      </w:r>
      <w:r w:rsidR="00F74573">
        <w:rPr>
          <w:rFonts w:ascii="Times New Roman" w:hAnsi="Times New Roman" w:cs="Times New Roman"/>
          <w:sz w:val="24"/>
        </w:rPr>
        <w:t>farm</w:t>
      </w:r>
      <w:r w:rsidR="00CD7370" w:rsidRPr="00CD7370">
        <w:rPr>
          <w:rFonts w:ascii="Times New Roman" w:hAnsi="Times New Roman" w:cs="Times New Roman"/>
          <w:sz w:val="24"/>
        </w:rPr>
        <w:t xml:space="preserve">workers </w:t>
      </w:r>
      <w:r w:rsidR="00F74573">
        <w:rPr>
          <w:rFonts w:ascii="Times New Roman" w:hAnsi="Times New Roman" w:cs="Times New Roman"/>
          <w:sz w:val="24"/>
        </w:rPr>
        <w:t xml:space="preserve">and their families from the occupational hazards of pesticide exposure. </w:t>
      </w:r>
      <w:r w:rsidR="00875442">
        <w:rPr>
          <w:rFonts w:ascii="Times New Roman" w:hAnsi="Times New Roman" w:cs="Times New Roman"/>
          <w:sz w:val="24"/>
        </w:rPr>
        <w:t>To be clear, w</w:t>
      </w:r>
      <w:r w:rsidR="00F74573" w:rsidRPr="00D140EF">
        <w:rPr>
          <w:rFonts w:ascii="Times New Roman" w:hAnsi="Times New Roman" w:cs="Times New Roman"/>
          <w:sz w:val="24"/>
        </w:rPr>
        <w:t>e believe that the best method of ri</w:t>
      </w:r>
      <w:r w:rsidR="00875442">
        <w:rPr>
          <w:rFonts w:ascii="Times New Roman" w:hAnsi="Times New Roman" w:cs="Times New Roman"/>
          <w:sz w:val="24"/>
        </w:rPr>
        <w:t xml:space="preserve">sk reduction is to mitigate and eventually </w:t>
      </w:r>
      <w:r w:rsidR="00F74573" w:rsidRPr="00D140EF">
        <w:rPr>
          <w:rFonts w:ascii="Times New Roman" w:hAnsi="Times New Roman" w:cs="Times New Roman"/>
          <w:sz w:val="24"/>
        </w:rPr>
        <w:t xml:space="preserve">eliminate pesticide usage in agriculture. More support should be given to organic farming, Integrated Pest Management programs and other </w:t>
      </w:r>
      <w:r w:rsidR="008B078E">
        <w:rPr>
          <w:rFonts w:ascii="Times New Roman" w:hAnsi="Times New Roman" w:cs="Times New Roman"/>
          <w:sz w:val="24"/>
        </w:rPr>
        <w:t>practices</w:t>
      </w:r>
      <w:r w:rsidR="00F74573" w:rsidRPr="00D140EF">
        <w:rPr>
          <w:rFonts w:ascii="Times New Roman" w:hAnsi="Times New Roman" w:cs="Times New Roman"/>
          <w:sz w:val="24"/>
        </w:rPr>
        <w:t xml:space="preserve"> to </w:t>
      </w:r>
      <w:r w:rsidR="00875442">
        <w:rPr>
          <w:rFonts w:ascii="Times New Roman" w:hAnsi="Times New Roman" w:cs="Times New Roman"/>
          <w:sz w:val="24"/>
        </w:rPr>
        <w:t>facilitate</w:t>
      </w:r>
      <w:r w:rsidR="00F74573" w:rsidRPr="00D140EF">
        <w:rPr>
          <w:rFonts w:ascii="Times New Roman" w:hAnsi="Times New Roman" w:cs="Times New Roman"/>
          <w:sz w:val="24"/>
        </w:rPr>
        <w:t xml:space="preserve"> </w:t>
      </w:r>
      <w:r w:rsidR="00875442">
        <w:rPr>
          <w:rFonts w:ascii="Times New Roman" w:hAnsi="Times New Roman" w:cs="Times New Roman"/>
          <w:sz w:val="24"/>
        </w:rPr>
        <w:t xml:space="preserve">the </w:t>
      </w:r>
      <w:r w:rsidR="00F74573" w:rsidRPr="00D140EF">
        <w:rPr>
          <w:rFonts w:ascii="Times New Roman" w:hAnsi="Times New Roman" w:cs="Times New Roman"/>
          <w:sz w:val="24"/>
        </w:rPr>
        <w:t xml:space="preserve">transition to </w:t>
      </w:r>
      <w:r w:rsidR="00875442">
        <w:rPr>
          <w:rFonts w:ascii="Times New Roman" w:hAnsi="Times New Roman" w:cs="Times New Roman"/>
          <w:sz w:val="24"/>
        </w:rPr>
        <w:t>toxi</w:t>
      </w:r>
      <w:r w:rsidR="00444966">
        <w:rPr>
          <w:rFonts w:ascii="Times New Roman" w:hAnsi="Times New Roman" w:cs="Times New Roman"/>
          <w:sz w:val="24"/>
        </w:rPr>
        <w:t>c</w:t>
      </w:r>
      <w:r w:rsidR="00875442">
        <w:rPr>
          <w:rFonts w:ascii="Times New Roman" w:hAnsi="Times New Roman" w:cs="Times New Roman"/>
          <w:sz w:val="24"/>
        </w:rPr>
        <w:t xml:space="preserve">-free </w:t>
      </w:r>
      <w:r w:rsidR="008B078E">
        <w:rPr>
          <w:rFonts w:ascii="Times New Roman" w:hAnsi="Times New Roman" w:cs="Times New Roman"/>
          <w:sz w:val="24"/>
        </w:rPr>
        <w:t>agriculture</w:t>
      </w:r>
      <w:r w:rsidR="00F74573" w:rsidRPr="00D140EF">
        <w:rPr>
          <w:rFonts w:ascii="Times New Roman" w:hAnsi="Times New Roman" w:cs="Times New Roman"/>
          <w:sz w:val="24"/>
        </w:rPr>
        <w:t>. Phasing out the use of pesticides will not only benefit farmworkers, but</w:t>
      </w:r>
      <w:r w:rsidR="00875442">
        <w:rPr>
          <w:rFonts w:ascii="Times New Roman" w:hAnsi="Times New Roman" w:cs="Times New Roman"/>
          <w:sz w:val="24"/>
        </w:rPr>
        <w:t xml:space="preserve"> </w:t>
      </w:r>
      <w:r w:rsidR="00F74573" w:rsidRPr="00D140EF">
        <w:rPr>
          <w:rFonts w:ascii="Times New Roman" w:hAnsi="Times New Roman" w:cs="Times New Roman"/>
          <w:sz w:val="24"/>
        </w:rPr>
        <w:t>will improve the health of farmers, consumers, and the natural environment as well.</w:t>
      </w:r>
      <w:r w:rsidR="00F74573">
        <w:rPr>
          <w:rFonts w:ascii="Times New Roman" w:hAnsi="Times New Roman" w:cs="Times New Roman"/>
          <w:sz w:val="24"/>
        </w:rPr>
        <w:t xml:space="preserve"> </w:t>
      </w:r>
    </w:p>
    <w:p w:rsidR="00CD7370" w:rsidRPr="00CD7370" w:rsidRDefault="00CD7370" w:rsidP="00DC74BF">
      <w:pPr>
        <w:rPr>
          <w:rFonts w:ascii="Times New Roman" w:hAnsi="Times New Roman" w:cs="Times New Roman"/>
          <w:sz w:val="24"/>
        </w:rPr>
      </w:pPr>
      <w:r w:rsidRPr="00CD7370">
        <w:rPr>
          <w:rFonts w:ascii="Times New Roman" w:hAnsi="Times New Roman" w:cs="Times New Roman"/>
          <w:sz w:val="24"/>
        </w:rPr>
        <w:t xml:space="preserve"> </w:t>
      </w:r>
    </w:p>
    <w:p w:rsidR="00293C35" w:rsidRDefault="00875442" w:rsidP="00DC74BF">
      <w:pPr>
        <w:rPr>
          <w:rFonts w:ascii="Times New Roman" w:hAnsi="Times New Roman" w:cs="Times New Roman"/>
          <w:sz w:val="24"/>
        </w:rPr>
      </w:pPr>
      <w:r>
        <w:rPr>
          <w:rFonts w:ascii="Times New Roman" w:hAnsi="Times New Roman" w:cs="Times New Roman"/>
          <w:sz w:val="24"/>
        </w:rPr>
        <w:t>W</w:t>
      </w:r>
      <w:r w:rsidR="00CD7370" w:rsidRPr="00CD7370">
        <w:rPr>
          <w:rFonts w:ascii="Times New Roman" w:hAnsi="Times New Roman" w:cs="Times New Roman"/>
          <w:sz w:val="24"/>
        </w:rPr>
        <w:t>e are concerned that the proposed rules fall short in several key areas:</w:t>
      </w:r>
    </w:p>
    <w:p w:rsidR="00F74573" w:rsidRDefault="00F74573" w:rsidP="00DC74BF">
      <w:pPr>
        <w:rPr>
          <w:rFonts w:ascii="Times New Roman" w:hAnsi="Times New Roman" w:cs="Times New Roman"/>
          <w:sz w:val="24"/>
        </w:rPr>
      </w:pPr>
    </w:p>
    <w:p w:rsidR="00D4626D" w:rsidRDefault="00FB499C" w:rsidP="0018462C">
      <w:pPr>
        <w:ind w:left="720"/>
        <w:rPr>
          <w:rFonts w:ascii="Times New Roman" w:hAnsi="Times New Roman" w:cs="Times New Roman"/>
          <w:sz w:val="24"/>
        </w:rPr>
      </w:pPr>
      <w:r>
        <w:rPr>
          <w:rFonts w:ascii="Times New Roman" w:hAnsi="Times New Roman" w:cs="Times New Roman"/>
          <w:b/>
          <w:sz w:val="24"/>
          <w:u w:val="single"/>
        </w:rPr>
        <w:t xml:space="preserve">Minimum </w:t>
      </w:r>
      <w:r w:rsidR="00D4626D" w:rsidRPr="00FB499C">
        <w:rPr>
          <w:rFonts w:ascii="Times New Roman" w:hAnsi="Times New Roman" w:cs="Times New Roman"/>
          <w:b/>
          <w:sz w:val="24"/>
          <w:u w:val="single"/>
        </w:rPr>
        <w:t>Age</w:t>
      </w:r>
      <w:r w:rsidR="00D4626D" w:rsidRPr="00FB499C">
        <w:rPr>
          <w:rFonts w:ascii="Times New Roman" w:hAnsi="Times New Roman" w:cs="Times New Roman"/>
          <w:b/>
          <w:sz w:val="24"/>
        </w:rPr>
        <w:t>:</w:t>
      </w:r>
      <w:r w:rsidR="00D4626D" w:rsidRPr="00875442">
        <w:rPr>
          <w:rFonts w:ascii="Times New Roman" w:hAnsi="Times New Roman" w:cs="Times New Roman"/>
          <w:sz w:val="24"/>
        </w:rPr>
        <w:t xml:space="preserve"> Children should not be working with pesticides.</w:t>
      </w:r>
      <w:r w:rsidR="00D4626D">
        <w:rPr>
          <w:rFonts w:ascii="Times New Roman" w:hAnsi="Times New Roman" w:cs="Times New Roman"/>
          <w:sz w:val="24"/>
        </w:rPr>
        <w:t xml:space="preserve"> The proposed rule allows children as young as 16 to handle hazardous pesticides. </w:t>
      </w:r>
      <w:r w:rsidR="0093027B">
        <w:rPr>
          <w:rFonts w:ascii="Times New Roman" w:hAnsi="Times New Roman" w:cs="Times New Roman"/>
          <w:sz w:val="24"/>
        </w:rPr>
        <w:t>S</w:t>
      </w:r>
      <w:r w:rsidR="00444966">
        <w:rPr>
          <w:rFonts w:ascii="Times New Roman" w:hAnsi="Times New Roman" w:cs="Times New Roman"/>
          <w:sz w:val="24"/>
        </w:rPr>
        <w:t xml:space="preserve">tudies </w:t>
      </w:r>
      <w:r w:rsidR="0093027B">
        <w:rPr>
          <w:rFonts w:ascii="Times New Roman" w:hAnsi="Times New Roman" w:cs="Times New Roman"/>
          <w:sz w:val="24"/>
        </w:rPr>
        <w:t xml:space="preserve">have </w:t>
      </w:r>
      <w:r w:rsidR="00444966">
        <w:rPr>
          <w:rFonts w:ascii="Times New Roman" w:hAnsi="Times New Roman" w:cs="Times New Roman"/>
          <w:sz w:val="24"/>
        </w:rPr>
        <w:t>prove</w:t>
      </w:r>
      <w:r w:rsidR="0093027B">
        <w:rPr>
          <w:rFonts w:ascii="Times New Roman" w:hAnsi="Times New Roman" w:cs="Times New Roman"/>
          <w:sz w:val="24"/>
        </w:rPr>
        <w:t>n</w:t>
      </w:r>
      <w:r w:rsidR="00444966">
        <w:rPr>
          <w:rFonts w:ascii="Times New Roman" w:hAnsi="Times New Roman" w:cs="Times New Roman"/>
          <w:sz w:val="24"/>
        </w:rPr>
        <w:t xml:space="preserve"> that during adolescence our </w:t>
      </w:r>
      <w:r w:rsidR="005D18E3">
        <w:rPr>
          <w:rFonts w:ascii="Times New Roman" w:hAnsi="Times New Roman" w:cs="Times New Roman"/>
          <w:sz w:val="24"/>
        </w:rPr>
        <w:t xml:space="preserve">developing </w:t>
      </w:r>
      <w:r w:rsidR="00444966">
        <w:rPr>
          <w:rFonts w:ascii="Times New Roman" w:hAnsi="Times New Roman" w:cs="Times New Roman"/>
          <w:sz w:val="24"/>
        </w:rPr>
        <w:t>bodies are more vulnerable to toxic pesticides in comparison to adulthood. No child under the age of 18 should be allowed to handle pesticides.</w:t>
      </w:r>
    </w:p>
    <w:p w:rsidR="00D4626D" w:rsidRPr="00875442" w:rsidRDefault="00D4626D" w:rsidP="0018462C">
      <w:pPr>
        <w:ind w:left="720"/>
        <w:rPr>
          <w:rFonts w:ascii="Times New Roman" w:hAnsi="Times New Roman" w:cs="Times New Roman"/>
          <w:sz w:val="24"/>
        </w:rPr>
      </w:pPr>
    </w:p>
    <w:p w:rsidR="003D00B3" w:rsidRDefault="00171DCA" w:rsidP="0018462C">
      <w:pPr>
        <w:ind w:left="720"/>
        <w:rPr>
          <w:rFonts w:ascii="Times New Roman" w:hAnsi="Times New Roman" w:cs="Times New Roman"/>
          <w:sz w:val="24"/>
        </w:rPr>
      </w:pPr>
      <w:r w:rsidRPr="00FB499C">
        <w:rPr>
          <w:rFonts w:ascii="Times New Roman" w:hAnsi="Times New Roman" w:cs="Times New Roman"/>
          <w:b/>
          <w:sz w:val="24"/>
          <w:u w:val="single"/>
        </w:rPr>
        <w:t xml:space="preserve">Central Posting of </w:t>
      </w:r>
      <w:r w:rsidR="0093027B" w:rsidRPr="00FB499C">
        <w:rPr>
          <w:rFonts w:ascii="Times New Roman" w:hAnsi="Times New Roman" w:cs="Times New Roman"/>
          <w:b/>
          <w:sz w:val="24"/>
          <w:u w:val="single"/>
        </w:rPr>
        <w:t>Information</w:t>
      </w:r>
      <w:r w:rsidR="0093027B" w:rsidRPr="00875442">
        <w:rPr>
          <w:rFonts w:ascii="Times New Roman" w:hAnsi="Times New Roman" w:cs="Times New Roman"/>
          <w:sz w:val="24"/>
        </w:rPr>
        <w:t xml:space="preserve">: </w:t>
      </w:r>
      <w:r w:rsidR="0093027B">
        <w:rPr>
          <w:rFonts w:ascii="Times New Roman" w:hAnsi="Times New Roman" w:cs="Times New Roman"/>
          <w:sz w:val="24"/>
        </w:rPr>
        <w:t>Farmwo</w:t>
      </w:r>
      <w:r w:rsidR="00DC74BF">
        <w:rPr>
          <w:rFonts w:ascii="Times New Roman" w:hAnsi="Times New Roman" w:cs="Times New Roman"/>
          <w:sz w:val="24"/>
        </w:rPr>
        <w:t>r</w:t>
      </w:r>
      <w:r w:rsidR="0093027B">
        <w:rPr>
          <w:rFonts w:ascii="Times New Roman" w:hAnsi="Times New Roman" w:cs="Times New Roman"/>
          <w:sz w:val="24"/>
        </w:rPr>
        <w:t xml:space="preserve">kers have the Right-to-Know which chemical they are exposed </w:t>
      </w:r>
      <w:r w:rsidR="00017B78">
        <w:rPr>
          <w:rFonts w:ascii="Times New Roman" w:hAnsi="Times New Roman" w:cs="Times New Roman"/>
          <w:sz w:val="24"/>
        </w:rPr>
        <w:t xml:space="preserve">to </w:t>
      </w:r>
      <w:r w:rsidR="003D00B3">
        <w:rPr>
          <w:rFonts w:ascii="Times New Roman" w:hAnsi="Times New Roman" w:cs="Times New Roman"/>
          <w:sz w:val="24"/>
        </w:rPr>
        <w:t xml:space="preserve">on a daily basis. The central location </w:t>
      </w:r>
      <w:r w:rsidR="0093027B" w:rsidRPr="00875442">
        <w:rPr>
          <w:rFonts w:ascii="Times New Roman" w:hAnsi="Times New Roman" w:cs="Times New Roman"/>
          <w:sz w:val="24"/>
        </w:rPr>
        <w:t xml:space="preserve">that </w:t>
      </w:r>
      <w:r w:rsidR="003D00B3">
        <w:rPr>
          <w:rFonts w:ascii="Times New Roman" w:hAnsi="Times New Roman" w:cs="Times New Roman"/>
          <w:sz w:val="24"/>
        </w:rPr>
        <w:t xml:space="preserve">details </w:t>
      </w:r>
      <w:r w:rsidR="0093027B" w:rsidRPr="00875442">
        <w:rPr>
          <w:rFonts w:ascii="Times New Roman" w:hAnsi="Times New Roman" w:cs="Times New Roman"/>
          <w:sz w:val="24"/>
        </w:rPr>
        <w:t xml:space="preserve">information about where pesticides have recently been applied </w:t>
      </w:r>
      <w:r w:rsidR="003D00B3">
        <w:rPr>
          <w:rFonts w:ascii="Times New Roman" w:hAnsi="Times New Roman" w:cs="Times New Roman"/>
          <w:sz w:val="24"/>
        </w:rPr>
        <w:t xml:space="preserve">should </w:t>
      </w:r>
      <w:r>
        <w:rPr>
          <w:rFonts w:ascii="Times New Roman" w:hAnsi="Times New Roman" w:cs="Times New Roman"/>
          <w:sz w:val="24"/>
        </w:rPr>
        <w:t>not be eliminated</w:t>
      </w:r>
      <w:r w:rsidR="003D00B3">
        <w:rPr>
          <w:rFonts w:ascii="Times New Roman" w:hAnsi="Times New Roman" w:cs="Times New Roman"/>
          <w:sz w:val="24"/>
        </w:rPr>
        <w:t xml:space="preserve">. In addition, the requirement for pesticide hazard information should </w:t>
      </w:r>
      <w:r>
        <w:rPr>
          <w:rFonts w:ascii="Times New Roman" w:hAnsi="Times New Roman" w:cs="Times New Roman"/>
          <w:sz w:val="24"/>
        </w:rPr>
        <w:t>not be eliminated</w:t>
      </w:r>
      <w:r w:rsidR="003D00B3">
        <w:rPr>
          <w:rFonts w:ascii="Times New Roman" w:hAnsi="Times New Roman" w:cs="Times New Roman"/>
          <w:sz w:val="24"/>
        </w:rPr>
        <w:t>. F</w:t>
      </w:r>
      <w:r w:rsidR="0093027B" w:rsidRPr="00875442">
        <w:rPr>
          <w:rFonts w:ascii="Times New Roman" w:hAnsi="Times New Roman" w:cs="Times New Roman"/>
          <w:sz w:val="24"/>
        </w:rPr>
        <w:t xml:space="preserve">armworkers </w:t>
      </w:r>
      <w:r w:rsidR="003D00B3">
        <w:rPr>
          <w:rFonts w:ascii="Times New Roman" w:hAnsi="Times New Roman" w:cs="Times New Roman"/>
          <w:sz w:val="24"/>
        </w:rPr>
        <w:t>should</w:t>
      </w:r>
      <w:r>
        <w:rPr>
          <w:rFonts w:ascii="Times New Roman" w:hAnsi="Times New Roman" w:cs="Times New Roman"/>
          <w:sz w:val="24"/>
        </w:rPr>
        <w:t xml:space="preserve"> know where to find the information and </w:t>
      </w:r>
      <w:r w:rsidR="0022724D">
        <w:rPr>
          <w:rFonts w:ascii="Times New Roman" w:hAnsi="Times New Roman" w:cs="Times New Roman"/>
          <w:sz w:val="24"/>
        </w:rPr>
        <w:t>be able to understand it</w:t>
      </w:r>
      <w:r>
        <w:rPr>
          <w:rFonts w:ascii="Times New Roman" w:hAnsi="Times New Roman" w:cs="Times New Roman"/>
          <w:sz w:val="24"/>
        </w:rPr>
        <w:t>. The information should be available and accessible to them without having to request it from their employer,</w:t>
      </w:r>
      <w:r w:rsidR="0093027B" w:rsidRPr="00875442">
        <w:rPr>
          <w:rFonts w:ascii="Times New Roman" w:hAnsi="Times New Roman" w:cs="Times New Roman"/>
          <w:sz w:val="24"/>
        </w:rPr>
        <w:t xml:space="preserve"> as currently proposed.</w:t>
      </w:r>
      <w:r w:rsidR="003D00B3">
        <w:rPr>
          <w:rFonts w:ascii="Times New Roman" w:hAnsi="Times New Roman" w:cs="Times New Roman"/>
          <w:sz w:val="24"/>
        </w:rPr>
        <w:t xml:space="preserve"> </w:t>
      </w:r>
      <w:r>
        <w:rPr>
          <w:rFonts w:ascii="Times New Roman" w:hAnsi="Times New Roman" w:cs="Times New Roman"/>
          <w:sz w:val="24"/>
        </w:rPr>
        <w:t>Due to language barriers, immigration</w:t>
      </w:r>
      <w:r w:rsidR="003D00B3" w:rsidRPr="00875442">
        <w:rPr>
          <w:rFonts w:ascii="Times New Roman" w:hAnsi="Times New Roman" w:cs="Times New Roman"/>
          <w:sz w:val="24"/>
        </w:rPr>
        <w:t xml:space="preserve"> status and/or fear of retaliation, workers will be reluctant to ask their employer for the information. </w:t>
      </w:r>
    </w:p>
    <w:p w:rsidR="00171DCA" w:rsidRDefault="00171DCA" w:rsidP="0018462C">
      <w:pPr>
        <w:ind w:left="720"/>
        <w:rPr>
          <w:rFonts w:ascii="Times New Roman" w:hAnsi="Times New Roman" w:cs="Times New Roman"/>
          <w:sz w:val="24"/>
        </w:rPr>
      </w:pPr>
    </w:p>
    <w:p w:rsidR="00D4626D" w:rsidRDefault="003D00B3" w:rsidP="0018462C">
      <w:pPr>
        <w:ind w:left="720" w:right="720"/>
        <w:rPr>
          <w:rFonts w:ascii="Times New Roman" w:hAnsi="Times New Roman" w:cs="Times New Roman"/>
          <w:sz w:val="24"/>
        </w:rPr>
      </w:pPr>
      <w:r w:rsidRPr="00FB499C">
        <w:rPr>
          <w:rFonts w:ascii="Times New Roman" w:hAnsi="Times New Roman" w:cs="Times New Roman"/>
          <w:b/>
          <w:sz w:val="24"/>
          <w:u w:val="single"/>
        </w:rPr>
        <w:t xml:space="preserve">Mandatory </w:t>
      </w:r>
      <w:r w:rsidR="00171DCA" w:rsidRPr="00FB499C">
        <w:rPr>
          <w:rFonts w:ascii="Times New Roman" w:hAnsi="Times New Roman" w:cs="Times New Roman"/>
          <w:b/>
          <w:sz w:val="24"/>
          <w:u w:val="single"/>
        </w:rPr>
        <w:t>Field Signs</w:t>
      </w:r>
      <w:r w:rsidRPr="00171DCA">
        <w:rPr>
          <w:rFonts w:ascii="Times New Roman" w:hAnsi="Times New Roman" w:cs="Times New Roman"/>
          <w:sz w:val="24"/>
        </w:rPr>
        <w:t xml:space="preserve">: </w:t>
      </w:r>
      <w:r w:rsidR="008B078E" w:rsidRPr="00171DCA">
        <w:rPr>
          <w:rFonts w:ascii="Times New Roman" w:hAnsi="Times New Roman" w:cs="Times New Roman"/>
          <w:sz w:val="24"/>
        </w:rPr>
        <w:t xml:space="preserve">The </w:t>
      </w:r>
      <w:r w:rsidR="00171DCA" w:rsidRPr="00171DCA">
        <w:rPr>
          <w:rFonts w:ascii="Times New Roman" w:hAnsi="Times New Roman" w:cs="Times New Roman"/>
          <w:sz w:val="24"/>
        </w:rPr>
        <w:t xml:space="preserve">posting of </w:t>
      </w:r>
      <w:r w:rsidR="00171DCA">
        <w:rPr>
          <w:rFonts w:ascii="Times New Roman" w:hAnsi="Times New Roman" w:cs="Times New Roman"/>
          <w:sz w:val="24"/>
        </w:rPr>
        <w:t xml:space="preserve">field warning </w:t>
      </w:r>
      <w:r w:rsidR="00171DCA" w:rsidRPr="00171DCA">
        <w:rPr>
          <w:rFonts w:ascii="Times New Roman" w:hAnsi="Times New Roman" w:cs="Times New Roman"/>
          <w:sz w:val="24"/>
        </w:rPr>
        <w:t>signs, rather than verbal notice,</w:t>
      </w:r>
      <w:r w:rsidRPr="00171DCA">
        <w:rPr>
          <w:rFonts w:ascii="Times New Roman" w:hAnsi="Times New Roman" w:cs="Times New Roman"/>
          <w:sz w:val="24"/>
        </w:rPr>
        <w:t xml:space="preserve"> notifying workers about not reentering fields where pesticides been applied </w:t>
      </w:r>
      <w:r w:rsidR="00171DCA" w:rsidRPr="00171DCA">
        <w:rPr>
          <w:rFonts w:ascii="Times New Roman" w:hAnsi="Times New Roman" w:cs="Times New Roman"/>
          <w:sz w:val="24"/>
        </w:rPr>
        <w:t>should be mandatory regardless of the restricted-entry interval (REI)</w:t>
      </w:r>
      <w:r w:rsidR="00171DCA">
        <w:rPr>
          <w:rFonts w:ascii="Times New Roman" w:hAnsi="Times New Roman" w:cs="Times New Roman"/>
          <w:sz w:val="24"/>
        </w:rPr>
        <w:t>. This guarantees that workers know when a field has been sprayed and not to enter before the time has passed.</w:t>
      </w:r>
    </w:p>
    <w:p w:rsidR="00171DCA" w:rsidRDefault="00171DCA" w:rsidP="0018462C">
      <w:pPr>
        <w:ind w:left="720" w:right="720"/>
        <w:rPr>
          <w:rFonts w:ascii="Times New Roman" w:hAnsi="Times New Roman" w:cs="Times New Roman"/>
          <w:sz w:val="24"/>
        </w:rPr>
      </w:pPr>
    </w:p>
    <w:p w:rsidR="00171DCA" w:rsidRDefault="003D00B3" w:rsidP="0018462C">
      <w:pPr>
        <w:ind w:left="720"/>
        <w:rPr>
          <w:rFonts w:ascii="Times New Roman" w:hAnsi="Times New Roman" w:cs="Times New Roman"/>
          <w:sz w:val="24"/>
          <w:u w:val="single"/>
        </w:rPr>
      </w:pPr>
      <w:r w:rsidRPr="00FB499C">
        <w:rPr>
          <w:rFonts w:ascii="Times New Roman" w:hAnsi="Times New Roman" w:cs="Times New Roman"/>
          <w:b/>
          <w:sz w:val="24"/>
          <w:u w:val="single"/>
        </w:rPr>
        <w:t>Drift Protections</w:t>
      </w:r>
      <w:r w:rsidR="00171DCA">
        <w:rPr>
          <w:rFonts w:ascii="Times New Roman" w:hAnsi="Times New Roman" w:cs="Times New Roman"/>
          <w:sz w:val="24"/>
          <w:u w:val="single"/>
        </w:rPr>
        <w:t xml:space="preserve">: </w:t>
      </w:r>
      <w:r w:rsidR="00171DCA" w:rsidRPr="00875442">
        <w:rPr>
          <w:rFonts w:ascii="Times New Roman" w:hAnsi="Times New Roman" w:cs="Times New Roman"/>
          <w:sz w:val="24"/>
        </w:rPr>
        <w:t xml:space="preserve">We support the EPA proposal to establish buffer zones around sprayed fields. Pesticide applicators must stop spraying if anyone enters the treated area </w:t>
      </w:r>
      <w:r w:rsidR="00171DCA" w:rsidRPr="00875442">
        <w:rPr>
          <w:rFonts w:ascii="Times New Roman" w:hAnsi="Times New Roman" w:cs="Times New Roman"/>
          <w:sz w:val="24"/>
        </w:rPr>
        <w:lastRenderedPageBreak/>
        <w:t xml:space="preserve">or the </w:t>
      </w:r>
      <w:r w:rsidR="00171DCA">
        <w:rPr>
          <w:rFonts w:ascii="Times New Roman" w:hAnsi="Times New Roman" w:cs="Times New Roman"/>
          <w:sz w:val="24"/>
        </w:rPr>
        <w:t>buffer zone. We feel that the buffer zone should be at least 10</w:t>
      </w:r>
      <w:r w:rsidR="004F59D7">
        <w:rPr>
          <w:rFonts w:ascii="Times New Roman" w:hAnsi="Times New Roman" w:cs="Times New Roman"/>
          <w:sz w:val="24"/>
        </w:rPr>
        <w:t xml:space="preserve">0 feet, thus providing more protection to those close by </w:t>
      </w:r>
      <w:r w:rsidR="004F59D7" w:rsidRPr="00D140EF">
        <w:rPr>
          <w:rFonts w:ascii="Times New Roman" w:hAnsi="Times New Roman" w:cs="Times New Roman"/>
          <w:sz w:val="24"/>
        </w:rPr>
        <w:t>from pesticide overspray and fumes</w:t>
      </w:r>
    </w:p>
    <w:p w:rsidR="00171DCA" w:rsidRDefault="00171DCA" w:rsidP="0018462C">
      <w:pPr>
        <w:ind w:left="720"/>
        <w:rPr>
          <w:rFonts w:ascii="Times New Roman" w:hAnsi="Times New Roman" w:cs="Times New Roman"/>
          <w:sz w:val="24"/>
          <w:u w:val="single"/>
        </w:rPr>
      </w:pPr>
    </w:p>
    <w:p w:rsidR="003D00B3" w:rsidRPr="0091121A" w:rsidRDefault="0091121A" w:rsidP="0018462C">
      <w:pPr>
        <w:ind w:left="720"/>
        <w:rPr>
          <w:rFonts w:ascii="Times New Roman" w:hAnsi="Times New Roman" w:cs="Times New Roman"/>
          <w:sz w:val="24"/>
          <w:u w:val="single"/>
        </w:rPr>
      </w:pPr>
      <w:r w:rsidRPr="00FB499C">
        <w:rPr>
          <w:rFonts w:ascii="Times New Roman" w:hAnsi="Times New Roman" w:cs="Times New Roman"/>
          <w:b/>
          <w:sz w:val="24"/>
          <w:u w:val="single"/>
        </w:rPr>
        <w:t>Early Entry Workers</w:t>
      </w:r>
      <w:r w:rsidR="003D00B3" w:rsidRPr="00875442">
        <w:rPr>
          <w:rFonts w:ascii="Times New Roman" w:hAnsi="Times New Roman" w:cs="Times New Roman"/>
          <w:sz w:val="24"/>
        </w:rPr>
        <w:t xml:space="preserve">: </w:t>
      </w:r>
      <w:r w:rsidR="004F59D7" w:rsidRPr="00D140EF">
        <w:rPr>
          <w:rFonts w:ascii="Times New Roman" w:hAnsi="Times New Roman" w:cs="Times New Roman"/>
          <w:sz w:val="24"/>
        </w:rPr>
        <w:t>Early entry worker exceptions</w:t>
      </w:r>
      <w:r w:rsidR="004F59D7">
        <w:rPr>
          <w:rFonts w:ascii="Times New Roman" w:hAnsi="Times New Roman" w:cs="Times New Roman"/>
          <w:sz w:val="24"/>
        </w:rPr>
        <w:t xml:space="preserve"> such</w:t>
      </w:r>
      <w:r w:rsidR="004F59D7" w:rsidRPr="00D140EF">
        <w:rPr>
          <w:rFonts w:ascii="Times New Roman" w:hAnsi="Times New Roman" w:cs="Times New Roman"/>
          <w:sz w:val="24"/>
        </w:rPr>
        <w:t xml:space="preserve"> as “limited contact” and “irrigation exceptions” would create loopholes in the proposed rule. No farmworker should be subjected to the poisonous toxins associated with early entry conditions</w:t>
      </w:r>
      <w:r w:rsidR="004F59D7">
        <w:rPr>
          <w:rFonts w:ascii="Times New Roman" w:hAnsi="Times New Roman" w:cs="Times New Roman"/>
          <w:sz w:val="24"/>
        </w:rPr>
        <w:t xml:space="preserve"> and these exceptions should be eliminated</w:t>
      </w:r>
      <w:r w:rsidR="004F59D7" w:rsidRPr="00D140EF">
        <w:rPr>
          <w:rFonts w:ascii="Times New Roman" w:hAnsi="Times New Roman" w:cs="Times New Roman"/>
          <w:sz w:val="24"/>
        </w:rPr>
        <w:t>.</w:t>
      </w:r>
    </w:p>
    <w:p w:rsidR="00A8619C" w:rsidRDefault="00A8619C" w:rsidP="0018462C">
      <w:pPr>
        <w:pStyle w:val="ListParagraph"/>
        <w:ind w:right="720"/>
        <w:rPr>
          <w:rFonts w:ascii="Times New Roman" w:hAnsi="Times New Roman" w:cs="Times New Roman"/>
          <w:sz w:val="24"/>
        </w:rPr>
      </w:pPr>
    </w:p>
    <w:p w:rsidR="00875442" w:rsidRPr="00875442" w:rsidRDefault="00875442" w:rsidP="0018462C">
      <w:pPr>
        <w:pStyle w:val="ListParagraph"/>
        <w:ind w:right="720"/>
        <w:rPr>
          <w:rFonts w:ascii="Times New Roman" w:hAnsi="Times New Roman" w:cs="Times New Roman"/>
          <w:sz w:val="24"/>
        </w:rPr>
      </w:pPr>
      <w:r w:rsidRPr="00FB499C">
        <w:rPr>
          <w:rFonts w:ascii="Times New Roman" w:hAnsi="Times New Roman" w:cs="Times New Roman"/>
          <w:b/>
          <w:sz w:val="24"/>
          <w:u w:val="single"/>
        </w:rPr>
        <w:t>Training Frequency</w:t>
      </w:r>
      <w:r w:rsidR="0091121A" w:rsidRPr="00FB499C">
        <w:rPr>
          <w:rFonts w:ascii="Times New Roman" w:hAnsi="Times New Roman" w:cs="Times New Roman"/>
          <w:b/>
          <w:sz w:val="24"/>
          <w:u w:val="single"/>
        </w:rPr>
        <w:t xml:space="preserve"> </w:t>
      </w:r>
      <w:r w:rsidR="004F59D7" w:rsidRPr="00FB499C">
        <w:rPr>
          <w:rFonts w:ascii="Times New Roman" w:hAnsi="Times New Roman" w:cs="Times New Roman"/>
          <w:b/>
          <w:sz w:val="24"/>
          <w:u w:val="single"/>
        </w:rPr>
        <w:t xml:space="preserve">and </w:t>
      </w:r>
      <w:r w:rsidR="005F0D54" w:rsidRPr="00FB499C">
        <w:rPr>
          <w:rFonts w:ascii="Times New Roman" w:hAnsi="Times New Roman" w:cs="Times New Roman"/>
          <w:b/>
          <w:sz w:val="24"/>
          <w:u w:val="single"/>
        </w:rPr>
        <w:t>Verification</w:t>
      </w:r>
      <w:r w:rsidRPr="00875442">
        <w:rPr>
          <w:rFonts w:ascii="Times New Roman" w:hAnsi="Times New Roman" w:cs="Times New Roman"/>
          <w:sz w:val="24"/>
        </w:rPr>
        <w:t xml:space="preserve">: Workers in other industries receive annual safety training and farmworkers deserve the same protection. To better protect </w:t>
      </w:r>
      <w:r w:rsidR="0091121A">
        <w:rPr>
          <w:rFonts w:ascii="Times New Roman" w:hAnsi="Times New Roman" w:cs="Times New Roman"/>
          <w:sz w:val="24"/>
        </w:rPr>
        <w:t xml:space="preserve">our </w:t>
      </w:r>
      <w:r w:rsidRPr="00875442">
        <w:rPr>
          <w:rFonts w:ascii="Times New Roman" w:hAnsi="Times New Roman" w:cs="Times New Roman"/>
          <w:sz w:val="24"/>
        </w:rPr>
        <w:t>farmworkers and their fami</w:t>
      </w:r>
      <w:r w:rsidR="0091121A">
        <w:rPr>
          <w:rFonts w:ascii="Times New Roman" w:hAnsi="Times New Roman" w:cs="Times New Roman"/>
          <w:sz w:val="24"/>
        </w:rPr>
        <w:t xml:space="preserve">lies from pesticide exposure, we </w:t>
      </w:r>
      <w:r w:rsidRPr="00875442">
        <w:rPr>
          <w:rFonts w:ascii="Times New Roman" w:hAnsi="Times New Roman" w:cs="Times New Roman"/>
          <w:sz w:val="24"/>
        </w:rPr>
        <w:t>support the EPA proposal to require annual pesticide safety training for workers and pesticide handlers.</w:t>
      </w:r>
      <w:r w:rsidR="0091121A">
        <w:rPr>
          <w:rFonts w:ascii="Times New Roman" w:hAnsi="Times New Roman" w:cs="Times New Roman"/>
          <w:sz w:val="24"/>
        </w:rPr>
        <w:t xml:space="preserve"> The content of the</w:t>
      </w:r>
      <w:r w:rsidR="0022724D">
        <w:rPr>
          <w:rFonts w:ascii="Times New Roman" w:hAnsi="Times New Roman" w:cs="Times New Roman"/>
          <w:sz w:val="24"/>
        </w:rPr>
        <w:t xml:space="preserve"> training should be interactive and presented in a manner that is understood by farmworkers.</w:t>
      </w:r>
      <w:r w:rsidR="00A8619C">
        <w:rPr>
          <w:rFonts w:ascii="Times New Roman" w:hAnsi="Times New Roman" w:cs="Times New Roman"/>
          <w:sz w:val="24"/>
        </w:rPr>
        <w:t xml:space="preserve"> Based on our experiences a wallet-sized verification card works best in the field, which is similar to the current volu</w:t>
      </w:r>
      <w:r w:rsidR="004F59D7">
        <w:rPr>
          <w:rFonts w:ascii="Times New Roman" w:hAnsi="Times New Roman" w:cs="Times New Roman"/>
          <w:sz w:val="24"/>
        </w:rPr>
        <w:t>ntary verification card system.</w:t>
      </w:r>
    </w:p>
    <w:p w:rsidR="00875442" w:rsidRPr="00875442" w:rsidRDefault="00875442" w:rsidP="00DC74BF">
      <w:pPr>
        <w:rPr>
          <w:rFonts w:ascii="Times New Roman" w:hAnsi="Times New Roman" w:cs="Times New Roman"/>
          <w:sz w:val="24"/>
        </w:rPr>
      </w:pPr>
    </w:p>
    <w:p w:rsidR="004F59D7" w:rsidRPr="00D140EF" w:rsidRDefault="004F59D7" w:rsidP="004F59D7">
      <w:pPr>
        <w:pStyle w:val="ListParagraph"/>
        <w:ind w:left="0" w:right="720"/>
        <w:rPr>
          <w:rFonts w:ascii="Times New Roman" w:hAnsi="Times New Roman" w:cs="Times New Roman"/>
          <w:sz w:val="24"/>
        </w:rPr>
      </w:pPr>
      <w:r w:rsidRPr="00D140EF">
        <w:rPr>
          <w:rFonts w:ascii="Times New Roman" w:hAnsi="Times New Roman" w:cs="Times New Roman"/>
          <w:sz w:val="24"/>
        </w:rPr>
        <w:t xml:space="preserve">It is important to note that root-cause problems of farmworker’s occupational exposure to pesticides will not be remedied with the proposed rule. The current structure of the EPA does not have the capacity to enforce current or proposed regulations. Under the current circumstances, we cannot be assured </w:t>
      </w:r>
      <w:r>
        <w:rPr>
          <w:rFonts w:ascii="Times New Roman" w:hAnsi="Times New Roman" w:cs="Times New Roman"/>
          <w:sz w:val="24"/>
        </w:rPr>
        <w:t>that training is adequate,</w:t>
      </w:r>
      <w:r w:rsidRPr="00D140EF">
        <w:rPr>
          <w:rFonts w:ascii="Times New Roman" w:hAnsi="Times New Roman" w:cs="Times New Roman"/>
          <w:sz w:val="24"/>
        </w:rPr>
        <w:t xml:space="preserve"> that pesticide specific i</w:t>
      </w:r>
      <w:r>
        <w:rPr>
          <w:rFonts w:ascii="Times New Roman" w:hAnsi="Times New Roman" w:cs="Times New Roman"/>
          <w:sz w:val="24"/>
        </w:rPr>
        <w:t>nformation is readily available,</w:t>
      </w:r>
      <w:r w:rsidRPr="00D140EF">
        <w:rPr>
          <w:rFonts w:ascii="Times New Roman" w:hAnsi="Times New Roman" w:cs="Times New Roman"/>
          <w:sz w:val="24"/>
        </w:rPr>
        <w:t xml:space="preserve"> that special protection for pesticide handlers exists</w:t>
      </w:r>
      <w:r>
        <w:rPr>
          <w:rFonts w:ascii="Times New Roman" w:hAnsi="Times New Roman" w:cs="Times New Roman"/>
          <w:sz w:val="24"/>
        </w:rPr>
        <w:t>, and</w:t>
      </w:r>
      <w:r w:rsidRPr="00D140EF">
        <w:rPr>
          <w:rFonts w:ascii="Times New Roman" w:hAnsi="Times New Roman" w:cs="Times New Roman"/>
          <w:sz w:val="24"/>
        </w:rPr>
        <w:t xml:space="preserve"> that there is enforcement of the standard at the state level.</w:t>
      </w:r>
    </w:p>
    <w:p w:rsidR="004F59D7" w:rsidRPr="00D140EF" w:rsidRDefault="004F59D7" w:rsidP="004F59D7">
      <w:pPr>
        <w:ind w:right="720" w:hanging="90"/>
        <w:rPr>
          <w:rFonts w:ascii="Times New Roman" w:hAnsi="Times New Roman" w:cs="Times New Roman"/>
          <w:sz w:val="24"/>
        </w:rPr>
      </w:pPr>
    </w:p>
    <w:p w:rsidR="004F59D7" w:rsidRPr="00D140EF" w:rsidRDefault="004F59D7" w:rsidP="004F59D7">
      <w:pPr>
        <w:pStyle w:val="ListParagraph"/>
        <w:ind w:left="0" w:right="720"/>
        <w:rPr>
          <w:rFonts w:ascii="Times New Roman" w:hAnsi="Times New Roman" w:cs="Times New Roman"/>
          <w:sz w:val="24"/>
        </w:rPr>
      </w:pPr>
      <w:r w:rsidRPr="00D140EF">
        <w:rPr>
          <w:rFonts w:ascii="Times New Roman" w:hAnsi="Times New Roman" w:cs="Times New Roman"/>
          <w:sz w:val="24"/>
        </w:rPr>
        <w:t>In order for the proposed changes to be effective, responsible government agencies must have the capacity to enforce meaningful regulations and employers must also be held accountable for their actions. Funds must be channeled to the enforcement agencies so that a sufficient nu</w:t>
      </w:r>
      <w:r>
        <w:rPr>
          <w:rFonts w:ascii="Times New Roman" w:hAnsi="Times New Roman" w:cs="Times New Roman"/>
          <w:sz w:val="24"/>
        </w:rPr>
        <w:t>mber of inspectors can be hired and i</w:t>
      </w:r>
      <w:r w:rsidRPr="00D140EF">
        <w:rPr>
          <w:rFonts w:ascii="Times New Roman" w:hAnsi="Times New Roman" w:cs="Times New Roman"/>
          <w:sz w:val="24"/>
        </w:rPr>
        <w:t>nspectors must be bilingual and be able to speak Spanish and Creole.</w:t>
      </w:r>
      <w:r>
        <w:rPr>
          <w:rFonts w:ascii="Times New Roman" w:hAnsi="Times New Roman" w:cs="Times New Roman"/>
          <w:sz w:val="24"/>
        </w:rPr>
        <w:t xml:space="preserve"> </w:t>
      </w:r>
      <w:r w:rsidRPr="00D140EF">
        <w:rPr>
          <w:rFonts w:ascii="Times New Roman" w:hAnsi="Times New Roman" w:cs="Times New Roman"/>
          <w:sz w:val="24"/>
        </w:rPr>
        <w:t xml:space="preserve">There should </w:t>
      </w:r>
      <w:r>
        <w:rPr>
          <w:rFonts w:ascii="Times New Roman" w:hAnsi="Times New Roman" w:cs="Times New Roman"/>
          <w:sz w:val="24"/>
        </w:rPr>
        <w:t xml:space="preserve">also </w:t>
      </w:r>
      <w:r w:rsidRPr="00D140EF">
        <w:rPr>
          <w:rFonts w:ascii="Times New Roman" w:hAnsi="Times New Roman" w:cs="Times New Roman"/>
          <w:sz w:val="24"/>
        </w:rPr>
        <w:t xml:space="preserve">be an increase in the number of surprise and </w:t>
      </w:r>
      <w:r>
        <w:rPr>
          <w:rFonts w:ascii="Times New Roman" w:hAnsi="Times New Roman" w:cs="Times New Roman"/>
          <w:sz w:val="24"/>
        </w:rPr>
        <w:t>random inspections at the farms and f</w:t>
      </w:r>
      <w:r w:rsidRPr="00D140EF">
        <w:rPr>
          <w:rFonts w:ascii="Times New Roman" w:hAnsi="Times New Roman" w:cs="Times New Roman"/>
          <w:sz w:val="24"/>
        </w:rPr>
        <w:t>ines should be raised in order to discourage incompliance.</w:t>
      </w:r>
      <w:r>
        <w:rPr>
          <w:rFonts w:ascii="Times New Roman" w:hAnsi="Times New Roman" w:cs="Times New Roman"/>
          <w:sz w:val="24"/>
        </w:rPr>
        <w:t xml:space="preserve"> Also, e</w:t>
      </w:r>
      <w:r w:rsidRPr="00D140EF">
        <w:rPr>
          <w:rFonts w:ascii="Times New Roman" w:hAnsi="Times New Roman" w:cs="Times New Roman"/>
          <w:sz w:val="24"/>
        </w:rPr>
        <w:t>nforcement agencies should work closely with community-based farmworker organizations in ensuring farmworker safety.</w:t>
      </w:r>
    </w:p>
    <w:p w:rsidR="0022724D" w:rsidRDefault="0022724D" w:rsidP="00DC74BF">
      <w:pPr>
        <w:rPr>
          <w:rFonts w:ascii="Times New Roman" w:hAnsi="Times New Roman" w:cs="Times New Roman"/>
          <w:sz w:val="24"/>
        </w:rPr>
      </w:pPr>
    </w:p>
    <w:p w:rsidR="00875442" w:rsidRDefault="0022724D" w:rsidP="00DC74BF">
      <w:pPr>
        <w:rPr>
          <w:rFonts w:ascii="Times New Roman" w:hAnsi="Times New Roman" w:cs="Times New Roman"/>
          <w:sz w:val="24"/>
        </w:rPr>
      </w:pPr>
      <w:r>
        <w:rPr>
          <w:rFonts w:ascii="Times New Roman" w:hAnsi="Times New Roman" w:cs="Times New Roman"/>
          <w:sz w:val="24"/>
        </w:rPr>
        <w:t>Again, t</w:t>
      </w:r>
      <w:r w:rsidRPr="00CD7370">
        <w:rPr>
          <w:rFonts w:ascii="Times New Roman" w:hAnsi="Times New Roman" w:cs="Times New Roman"/>
          <w:sz w:val="24"/>
        </w:rPr>
        <w:t xml:space="preserve">hank you for the opportunity to comment on the proposed revisions to the Worker Protection </w:t>
      </w:r>
      <w:r>
        <w:rPr>
          <w:rFonts w:ascii="Times New Roman" w:hAnsi="Times New Roman" w:cs="Times New Roman"/>
          <w:sz w:val="24"/>
        </w:rPr>
        <w:t>Standard.</w:t>
      </w:r>
    </w:p>
    <w:p w:rsidR="0022724D" w:rsidRDefault="0022724D" w:rsidP="00DC74BF">
      <w:pPr>
        <w:rPr>
          <w:rFonts w:ascii="Times New Roman" w:hAnsi="Times New Roman" w:cs="Times New Roman"/>
          <w:sz w:val="24"/>
        </w:rPr>
      </w:pPr>
    </w:p>
    <w:p w:rsidR="0022724D" w:rsidRDefault="0022724D" w:rsidP="00DC74BF">
      <w:pPr>
        <w:rPr>
          <w:rFonts w:ascii="Times New Roman" w:hAnsi="Times New Roman" w:cs="Times New Roman"/>
          <w:sz w:val="24"/>
        </w:rPr>
      </w:pPr>
      <w:r>
        <w:rPr>
          <w:rFonts w:ascii="Times New Roman" w:hAnsi="Times New Roman" w:cs="Times New Roman"/>
          <w:sz w:val="24"/>
        </w:rPr>
        <w:t>Sincerely,</w:t>
      </w:r>
    </w:p>
    <w:p w:rsidR="003E36DD" w:rsidRDefault="003E36DD" w:rsidP="003E36DD">
      <w:pPr>
        <w:rPr>
          <w:rFonts w:ascii="Times New Roman" w:hAnsi="Times New Roman" w:cs="Times New Roman"/>
          <w:sz w:val="24"/>
        </w:rPr>
      </w:pPr>
    </w:p>
    <w:p w:rsidR="00DC74BF" w:rsidRPr="003E36DD" w:rsidRDefault="00DC74BF" w:rsidP="003E36DD">
      <w:pPr>
        <w:rPr>
          <w:rFonts w:ascii="Times New Roman" w:hAnsi="Times New Roman" w:cs="Times New Roman"/>
          <w:sz w:val="24"/>
        </w:rPr>
      </w:pPr>
      <w:r w:rsidRPr="00DC74BF">
        <w:rPr>
          <w:rFonts w:ascii="Times New Roman" w:hAnsi="Times New Roman" w:cs="Times New Roman"/>
          <w:sz w:val="24"/>
          <w:highlight w:val="yellow"/>
        </w:rPr>
        <w:t>Insert Your Name/Name of Organization</w:t>
      </w:r>
    </w:p>
    <w:sectPr w:rsidR="00DC74BF" w:rsidRPr="003E36DD" w:rsidSect="0018462C">
      <w:headerReference w:type="firs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58" w:rsidRDefault="00B42758" w:rsidP="00DC5B2F">
      <w:r>
        <w:separator/>
      </w:r>
    </w:p>
  </w:endnote>
  <w:endnote w:type="continuationSeparator" w:id="0">
    <w:p w:rsidR="00B42758" w:rsidRDefault="00B42758" w:rsidP="00DC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58" w:rsidRDefault="00B42758" w:rsidP="00DC5B2F">
      <w:r>
        <w:separator/>
      </w:r>
    </w:p>
  </w:footnote>
  <w:footnote w:type="continuationSeparator" w:id="0">
    <w:p w:rsidR="00B42758" w:rsidRDefault="00B42758" w:rsidP="00DC5B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4D" w:rsidRDefault="0022724D" w:rsidP="0022724D">
    <w:pPr>
      <w:jc w:val="center"/>
      <w:rPr>
        <w:rFonts w:ascii="Times New Roman" w:hAnsi="Times New Roman" w:cs="Times New Roman"/>
        <w:sz w:val="24"/>
        <w:lang w:val="es-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3C3"/>
    <w:multiLevelType w:val="hybridMultilevel"/>
    <w:tmpl w:val="7206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00A87"/>
    <w:multiLevelType w:val="hybridMultilevel"/>
    <w:tmpl w:val="10BC7AC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56238B"/>
    <w:multiLevelType w:val="hybridMultilevel"/>
    <w:tmpl w:val="B020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E6A59"/>
    <w:multiLevelType w:val="hybridMultilevel"/>
    <w:tmpl w:val="BDCC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B513F"/>
    <w:multiLevelType w:val="hybridMultilevel"/>
    <w:tmpl w:val="66C0323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70"/>
    <w:rsid w:val="000040DA"/>
    <w:rsid w:val="00015AD3"/>
    <w:rsid w:val="00017B78"/>
    <w:rsid w:val="00022E82"/>
    <w:rsid w:val="00024495"/>
    <w:rsid w:val="000265FE"/>
    <w:rsid w:val="000360A7"/>
    <w:rsid w:val="00044CF2"/>
    <w:rsid w:val="0006033E"/>
    <w:rsid w:val="00083C92"/>
    <w:rsid w:val="000859AB"/>
    <w:rsid w:val="0009145F"/>
    <w:rsid w:val="000A1E7E"/>
    <w:rsid w:val="000A702F"/>
    <w:rsid w:val="000C4B17"/>
    <w:rsid w:val="000D70B3"/>
    <w:rsid w:val="000F7709"/>
    <w:rsid w:val="0012431B"/>
    <w:rsid w:val="001551E3"/>
    <w:rsid w:val="00160C8A"/>
    <w:rsid w:val="00171DCA"/>
    <w:rsid w:val="001736D4"/>
    <w:rsid w:val="00180EB5"/>
    <w:rsid w:val="001824FC"/>
    <w:rsid w:val="0018462C"/>
    <w:rsid w:val="001928F3"/>
    <w:rsid w:val="001A7796"/>
    <w:rsid w:val="001B2EA3"/>
    <w:rsid w:val="001D0F83"/>
    <w:rsid w:val="001D4E4A"/>
    <w:rsid w:val="001E4D6F"/>
    <w:rsid w:val="001E4E5E"/>
    <w:rsid w:val="001F3BD8"/>
    <w:rsid w:val="002203BB"/>
    <w:rsid w:val="002242EF"/>
    <w:rsid w:val="0022724D"/>
    <w:rsid w:val="00235F4B"/>
    <w:rsid w:val="0024563C"/>
    <w:rsid w:val="00254352"/>
    <w:rsid w:val="00293C35"/>
    <w:rsid w:val="002B220C"/>
    <w:rsid w:val="002F5100"/>
    <w:rsid w:val="00306619"/>
    <w:rsid w:val="003201CE"/>
    <w:rsid w:val="00326D3A"/>
    <w:rsid w:val="00327D15"/>
    <w:rsid w:val="003404B5"/>
    <w:rsid w:val="003639DE"/>
    <w:rsid w:val="003961AA"/>
    <w:rsid w:val="003B1DD0"/>
    <w:rsid w:val="003B3EB1"/>
    <w:rsid w:val="003D00B3"/>
    <w:rsid w:val="003D029E"/>
    <w:rsid w:val="003D267C"/>
    <w:rsid w:val="003E36DD"/>
    <w:rsid w:val="00410A3F"/>
    <w:rsid w:val="004122BD"/>
    <w:rsid w:val="00421595"/>
    <w:rsid w:val="00444966"/>
    <w:rsid w:val="004521C8"/>
    <w:rsid w:val="00456AD5"/>
    <w:rsid w:val="004662AC"/>
    <w:rsid w:val="0049419B"/>
    <w:rsid w:val="004B4FEA"/>
    <w:rsid w:val="004F59D7"/>
    <w:rsid w:val="00513780"/>
    <w:rsid w:val="00516161"/>
    <w:rsid w:val="00537592"/>
    <w:rsid w:val="005402FA"/>
    <w:rsid w:val="00551660"/>
    <w:rsid w:val="00563E05"/>
    <w:rsid w:val="0059697F"/>
    <w:rsid w:val="005D18E3"/>
    <w:rsid w:val="005D60F3"/>
    <w:rsid w:val="005D6F28"/>
    <w:rsid w:val="005E3829"/>
    <w:rsid w:val="005F0D54"/>
    <w:rsid w:val="005F1AC9"/>
    <w:rsid w:val="005F5983"/>
    <w:rsid w:val="00602832"/>
    <w:rsid w:val="006035B8"/>
    <w:rsid w:val="00644123"/>
    <w:rsid w:val="0064763C"/>
    <w:rsid w:val="00676D60"/>
    <w:rsid w:val="006C2E5C"/>
    <w:rsid w:val="006D0FC7"/>
    <w:rsid w:val="006D2176"/>
    <w:rsid w:val="006F4768"/>
    <w:rsid w:val="006F5179"/>
    <w:rsid w:val="006F7D6B"/>
    <w:rsid w:val="007019E3"/>
    <w:rsid w:val="0075295B"/>
    <w:rsid w:val="00754901"/>
    <w:rsid w:val="00760C01"/>
    <w:rsid w:val="00777E92"/>
    <w:rsid w:val="0079277A"/>
    <w:rsid w:val="007A7350"/>
    <w:rsid w:val="007B7609"/>
    <w:rsid w:val="007E123F"/>
    <w:rsid w:val="007E41D2"/>
    <w:rsid w:val="007F2D9F"/>
    <w:rsid w:val="007F5246"/>
    <w:rsid w:val="0080211D"/>
    <w:rsid w:val="008022B2"/>
    <w:rsid w:val="008107D5"/>
    <w:rsid w:val="008109DC"/>
    <w:rsid w:val="00821251"/>
    <w:rsid w:val="008261CD"/>
    <w:rsid w:val="008263B8"/>
    <w:rsid w:val="008371A5"/>
    <w:rsid w:val="00860C83"/>
    <w:rsid w:val="0086212E"/>
    <w:rsid w:val="00865E65"/>
    <w:rsid w:val="00875442"/>
    <w:rsid w:val="00891683"/>
    <w:rsid w:val="008B078E"/>
    <w:rsid w:val="0091121A"/>
    <w:rsid w:val="0091474D"/>
    <w:rsid w:val="00921ECD"/>
    <w:rsid w:val="0093027B"/>
    <w:rsid w:val="009330DA"/>
    <w:rsid w:val="00945F75"/>
    <w:rsid w:val="0096472C"/>
    <w:rsid w:val="009709B6"/>
    <w:rsid w:val="0098008E"/>
    <w:rsid w:val="009C20FB"/>
    <w:rsid w:val="009E0DC9"/>
    <w:rsid w:val="009E110D"/>
    <w:rsid w:val="009F5661"/>
    <w:rsid w:val="00A139E6"/>
    <w:rsid w:val="00A22BE6"/>
    <w:rsid w:val="00A55B05"/>
    <w:rsid w:val="00A61956"/>
    <w:rsid w:val="00A6338A"/>
    <w:rsid w:val="00A65FD9"/>
    <w:rsid w:val="00A808DA"/>
    <w:rsid w:val="00A8619C"/>
    <w:rsid w:val="00A87502"/>
    <w:rsid w:val="00A943E4"/>
    <w:rsid w:val="00AA6D8C"/>
    <w:rsid w:val="00AB1BE9"/>
    <w:rsid w:val="00AE5126"/>
    <w:rsid w:val="00B060E9"/>
    <w:rsid w:val="00B10C2F"/>
    <w:rsid w:val="00B13C49"/>
    <w:rsid w:val="00B1682A"/>
    <w:rsid w:val="00B369EB"/>
    <w:rsid w:val="00B40203"/>
    <w:rsid w:val="00B42758"/>
    <w:rsid w:val="00B644DD"/>
    <w:rsid w:val="00B64E18"/>
    <w:rsid w:val="00B8678F"/>
    <w:rsid w:val="00BB018A"/>
    <w:rsid w:val="00BB6745"/>
    <w:rsid w:val="00BD5F8C"/>
    <w:rsid w:val="00BE0886"/>
    <w:rsid w:val="00BF0373"/>
    <w:rsid w:val="00C06E25"/>
    <w:rsid w:val="00C2298B"/>
    <w:rsid w:val="00C37733"/>
    <w:rsid w:val="00C37EC4"/>
    <w:rsid w:val="00C44DD6"/>
    <w:rsid w:val="00C87C48"/>
    <w:rsid w:val="00C93F1A"/>
    <w:rsid w:val="00CC10DB"/>
    <w:rsid w:val="00CD7370"/>
    <w:rsid w:val="00CE01E0"/>
    <w:rsid w:val="00D35A3C"/>
    <w:rsid w:val="00D37A3C"/>
    <w:rsid w:val="00D4626D"/>
    <w:rsid w:val="00D466EB"/>
    <w:rsid w:val="00D70518"/>
    <w:rsid w:val="00D746C4"/>
    <w:rsid w:val="00DA49ED"/>
    <w:rsid w:val="00DB7E1D"/>
    <w:rsid w:val="00DC1C30"/>
    <w:rsid w:val="00DC1C60"/>
    <w:rsid w:val="00DC5B2F"/>
    <w:rsid w:val="00DC74BF"/>
    <w:rsid w:val="00DD63A4"/>
    <w:rsid w:val="00DE2195"/>
    <w:rsid w:val="00DE2480"/>
    <w:rsid w:val="00DF74D8"/>
    <w:rsid w:val="00E14A9B"/>
    <w:rsid w:val="00E162C2"/>
    <w:rsid w:val="00E2208F"/>
    <w:rsid w:val="00E24AA8"/>
    <w:rsid w:val="00E7518E"/>
    <w:rsid w:val="00E86346"/>
    <w:rsid w:val="00EA0872"/>
    <w:rsid w:val="00EA2AE2"/>
    <w:rsid w:val="00EA64EE"/>
    <w:rsid w:val="00EC7FF4"/>
    <w:rsid w:val="00EE673B"/>
    <w:rsid w:val="00EF53B1"/>
    <w:rsid w:val="00F0299E"/>
    <w:rsid w:val="00F14163"/>
    <w:rsid w:val="00F273DC"/>
    <w:rsid w:val="00F4643D"/>
    <w:rsid w:val="00F63BA8"/>
    <w:rsid w:val="00F74573"/>
    <w:rsid w:val="00F90D14"/>
    <w:rsid w:val="00F967D4"/>
    <w:rsid w:val="00FB1A1F"/>
    <w:rsid w:val="00FB499C"/>
    <w:rsid w:val="00FB65F3"/>
    <w:rsid w:val="00FC33D1"/>
    <w:rsid w:val="00FC6837"/>
    <w:rsid w:val="00FD6169"/>
    <w:rsid w:val="00FF2A3E"/>
    <w:rsid w:val="00FF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AC"/>
    <w:rPr>
      <w:rFonts w:ascii="Arial" w:hAnsi="Arial" w:cs="Arial"/>
      <w:sz w:val="16"/>
      <w:szCs w:val="16"/>
      <w:lang w:eastAsia="zh-CN"/>
    </w:rPr>
  </w:style>
  <w:style w:type="paragraph" w:styleId="Heading1">
    <w:name w:val="heading 1"/>
    <w:basedOn w:val="Normal"/>
    <w:next w:val="Normal"/>
    <w:link w:val="Heading1Char"/>
    <w:qFormat/>
    <w:rsid w:val="004662AC"/>
    <w:pPr>
      <w:keepNext/>
      <w:outlineLvl w:val="0"/>
    </w:pPr>
    <w:rPr>
      <w:b/>
      <w:bCs/>
      <w:caps/>
      <w:kern w:val="28"/>
      <w:sz w:val="24"/>
      <w:szCs w:val="24"/>
    </w:rPr>
  </w:style>
  <w:style w:type="paragraph" w:styleId="Heading2">
    <w:name w:val="heading 2"/>
    <w:basedOn w:val="Normal"/>
    <w:next w:val="Normal"/>
    <w:link w:val="Heading2Char"/>
    <w:qFormat/>
    <w:rsid w:val="004662AC"/>
    <w:pPr>
      <w:keepNext/>
      <w:spacing w:before="240" w:after="60"/>
      <w:outlineLvl w:val="1"/>
    </w:pPr>
    <w:rPr>
      <w:sz w:val="24"/>
      <w:szCs w:val="24"/>
    </w:rPr>
  </w:style>
  <w:style w:type="paragraph" w:styleId="Heading3">
    <w:name w:val="heading 3"/>
    <w:basedOn w:val="Normal"/>
    <w:next w:val="Normal"/>
    <w:link w:val="Heading3Char"/>
    <w:qFormat/>
    <w:rsid w:val="004662AC"/>
    <w:pPr>
      <w:keepNext/>
      <w:spacing w:before="240" w:after="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2AC"/>
    <w:rPr>
      <w:rFonts w:ascii="Arial" w:hAnsi="Arial" w:cs="Arial"/>
      <w:b/>
      <w:bCs/>
      <w:caps/>
      <w:kern w:val="28"/>
      <w:sz w:val="24"/>
      <w:szCs w:val="24"/>
      <w:lang w:eastAsia="zh-CN"/>
    </w:rPr>
  </w:style>
  <w:style w:type="character" w:customStyle="1" w:styleId="Heading2Char">
    <w:name w:val="Heading 2 Char"/>
    <w:basedOn w:val="DefaultParagraphFont"/>
    <w:link w:val="Heading2"/>
    <w:rsid w:val="004662AC"/>
    <w:rPr>
      <w:rFonts w:ascii="Arial" w:hAnsi="Arial" w:cs="Arial"/>
      <w:sz w:val="24"/>
      <w:szCs w:val="24"/>
      <w:lang w:eastAsia="zh-CN"/>
    </w:rPr>
  </w:style>
  <w:style w:type="character" w:customStyle="1" w:styleId="Heading3Char">
    <w:name w:val="Heading 3 Char"/>
    <w:basedOn w:val="DefaultParagraphFont"/>
    <w:link w:val="Heading3"/>
    <w:rsid w:val="004662AC"/>
    <w:rPr>
      <w:rFonts w:ascii="Arial" w:hAnsi="Arial" w:cs="Arial"/>
      <w:b/>
      <w:bCs/>
      <w:lang w:eastAsia="zh-CN"/>
    </w:rPr>
  </w:style>
  <w:style w:type="character" w:styleId="Hyperlink">
    <w:name w:val="Hyperlink"/>
    <w:basedOn w:val="DefaultParagraphFont"/>
    <w:uiPriority w:val="99"/>
    <w:unhideWhenUsed/>
    <w:rsid w:val="00DC5B2F"/>
    <w:rPr>
      <w:color w:val="0563C1" w:themeColor="hyperlink"/>
      <w:u w:val="single"/>
    </w:rPr>
  </w:style>
  <w:style w:type="paragraph" w:styleId="Header">
    <w:name w:val="header"/>
    <w:basedOn w:val="Normal"/>
    <w:link w:val="HeaderChar"/>
    <w:uiPriority w:val="99"/>
    <w:unhideWhenUsed/>
    <w:rsid w:val="00DC5B2F"/>
    <w:pPr>
      <w:tabs>
        <w:tab w:val="center" w:pos="4680"/>
        <w:tab w:val="right" w:pos="9360"/>
      </w:tabs>
    </w:pPr>
  </w:style>
  <w:style w:type="character" w:customStyle="1" w:styleId="HeaderChar">
    <w:name w:val="Header Char"/>
    <w:basedOn w:val="DefaultParagraphFont"/>
    <w:link w:val="Header"/>
    <w:uiPriority w:val="99"/>
    <w:rsid w:val="00DC5B2F"/>
    <w:rPr>
      <w:rFonts w:ascii="Arial" w:hAnsi="Arial" w:cs="Arial"/>
      <w:sz w:val="16"/>
      <w:szCs w:val="16"/>
      <w:lang w:eastAsia="zh-CN"/>
    </w:rPr>
  </w:style>
  <w:style w:type="paragraph" w:styleId="Footer">
    <w:name w:val="footer"/>
    <w:basedOn w:val="Normal"/>
    <w:link w:val="FooterChar"/>
    <w:uiPriority w:val="99"/>
    <w:unhideWhenUsed/>
    <w:rsid w:val="00DC5B2F"/>
    <w:pPr>
      <w:tabs>
        <w:tab w:val="center" w:pos="4680"/>
        <w:tab w:val="right" w:pos="9360"/>
      </w:tabs>
    </w:pPr>
  </w:style>
  <w:style w:type="character" w:customStyle="1" w:styleId="FooterChar">
    <w:name w:val="Footer Char"/>
    <w:basedOn w:val="DefaultParagraphFont"/>
    <w:link w:val="Footer"/>
    <w:uiPriority w:val="99"/>
    <w:rsid w:val="00DC5B2F"/>
    <w:rPr>
      <w:rFonts w:ascii="Arial" w:hAnsi="Arial" w:cs="Arial"/>
      <w:sz w:val="16"/>
      <w:szCs w:val="16"/>
      <w:lang w:eastAsia="zh-CN"/>
    </w:rPr>
  </w:style>
  <w:style w:type="paragraph" w:styleId="ListParagraph">
    <w:name w:val="List Paragraph"/>
    <w:basedOn w:val="Normal"/>
    <w:uiPriority w:val="34"/>
    <w:qFormat/>
    <w:rsid w:val="00A8619C"/>
    <w:pPr>
      <w:ind w:left="720"/>
      <w:contextualSpacing/>
    </w:pPr>
  </w:style>
  <w:style w:type="paragraph" w:styleId="BalloonText">
    <w:name w:val="Balloon Text"/>
    <w:basedOn w:val="Normal"/>
    <w:link w:val="BalloonTextChar"/>
    <w:uiPriority w:val="99"/>
    <w:semiHidden/>
    <w:unhideWhenUsed/>
    <w:rsid w:val="007F5246"/>
    <w:rPr>
      <w:rFonts w:ascii="Tahoma" w:hAnsi="Tahoma" w:cs="Tahoma"/>
    </w:rPr>
  </w:style>
  <w:style w:type="character" w:customStyle="1" w:styleId="BalloonTextChar">
    <w:name w:val="Balloon Text Char"/>
    <w:basedOn w:val="DefaultParagraphFont"/>
    <w:link w:val="BalloonText"/>
    <w:uiPriority w:val="99"/>
    <w:semiHidden/>
    <w:rsid w:val="007F5246"/>
    <w:rPr>
      <w:rFonts w:ascii="Tahoma" w:hAnsi="Tahoma" w:cs="Tahoma"/>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AC"/>
    <w:rPr>
      <w:rFonts w:ascii="Arial" w:hAnsi="Arial" w:cs="Arial"/>
      <w:sz w:val="16"/>
      <w:szCs w:val="16"/>
      <w:lang w:eastAsia="zh-CN"/>
    </w:rPr>
  </w:style>
  <w:style w:type="paragraph" w:styleId="Heading1">
    <w:name w:val="heading 1"/>
    <w:basedOn w:val="Normal"/>
    <w:next w:val="Normal"/>
    <w:link w:val="Heading1Char"/>
    <w:qFormat/>
    <w:rsid w:val="004662AC"/>
    <w:pPr>
      <w:keepNext/>
      <w:outlineLvl w:val="0"/>
    </w:pPr>
    <w:rPr>
      <w:b/>
      <w:bCs/>
      <w:caps/>
      <w:kern w:val="28"/>
      <w:sz w:val="24"/>
      <w:szCs w:val="24"/>
    </w:rPr>
  </w:style>
  <w:style w:type="paragraph" w:styleId="Heading2">
    <w:name w:val="heading 2"/>
    <w:basedOn w:val="Normal"/>
    <w:next w:val="Normal"/>
    <w:link w:val="Heading2Char"/>
    <w:qFormat/>
    <w:rsid w:val="004662AC"/>
    <w:pPr>
      <w:keepNext/>
      <w:spacing w:before="240" w:after="60"/>
      <w:outlineLvl w:val="1"/>
    </w:pPr>
    <w:rPr>
      <w:sz w:val="24"/>
      <w:szCs w:val="24"/>
    </w:rPr>
  </w:style>
  <w:style w:type="paragraph" w:styleId="Heading3">
    <w:name w:val="heading 3"/>
    <w:basedOn w:val="Normal"/>
    <w:next w:val="Normal"/>
    <w:link w:val="Heading3Char"/>
    <w:qFormat/>
    <w:rsid w:val="004662AC"/>
    <w:pPr>
      <w:keepNext/>
      <w:spacing w:before="240" w:after="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2AC"/>
    <w:rPr>
      <w:rFonts w:ascii="Arial" w:hAnsi="Arial" w:cs="Arial"/>
      <w:b/>
      <w:bCs/>
      <w:caps/>
      <w:kern w:val="28"/>
      <w:sz w:val="24"/>
      <w:szCs w:val="24"/>
      <w:lang w:eastAsia="zh-CN"/>
    </w:rPr>
  </w:style>
  <w:style w:type="character" w:customStyle="1" w:styleId="Heading2Char">
    <w:name w:val="Heading 2 Char"/>
    <w:basedOn w:val="DefaultParagraphFont"/>
    <w:link w:val="Heading2"/>
    <w:rsid w:val="004662AC"/>
    <w:rPr>
      <w:rFonts w:ascii="Arial" w:hAnsi="Arial" w:cs="Arial"/>
      <w:sz w:val="24"/>
      <w:szCs w:val="24"/>
      <w:lang w:eastAsia="zh-CN"/>
    </w:rPr>
  </w:style>
  <w:style w:type="character" w:customStyle="1" w:styleId="Heading3Char">
    <w:name w:val="Heading 3 Char"/>
    <w:basedOn w:val="DefaultParagraphFont"/>
    <w:link w:val="Heading3"/>
    <w:rsid w:val="004662AC"/>
    <w:rPr>
      <w:rFonts w:ascii="Arial" w:hAnsi="Arial" w:cs="Arial"/>
      <w:b/>
      <w:bCs/>
      <w:lang w:eastAsia="zh-CN"/>
    </w:rPr>
  </w:style>
  <w:style w:type="character" w:styleId="Hyperlink">
    <w:name w:val="Hyperlink"/>
    <w:basedOn w:val="DefaultParagraphFont"/>
    <w:uiPriority w:val="99"/>
    <w:unhideWhenUsed/>
    <w:rsid w:val="00DC5B2F"/>
    <w:rPr>
      <w:color w:val="0563C1" w:themeColor="hyperlink"/>
      <w:u w:val="single"/>
    </w:rPr>
  </w:style>
  <w:style w:type="paragraph" w:styleId="Header">
    <w:name w:val="header"/>
    <w:basedOn w:val="Normal"/>
    <w:link w:val="HeaderChar"/>
    <w:uiPriority w:val="99"/>
    <w:unhideWhenUsed/>
    <w:rsid w:val="00DC5B2F"/>
    <w:pPr>
      <w:tabs>
        <w:tab w:val="center" w:pos="4680"/>
        <w:tab w:val="right" w:pos="9360"/>
      </w:tabs>
    </w:pPr>
  </w:style>
  <w:style w:type="character" w:customStyle="1" w:styleId="HeaderChar">
    <w:name w:val="Header Char"/>
    <w:basedOn w:val="DefaultParagraphFont"/>
    <w:link w:val="Header"/>
    <w:uiPriority w:val="99"/>
    <w:rsid w:val="00DC5B2F"/>
    <w:rPr>
      <w:rFonts w:ascii="Arial" w:hAnsi="Arial" w:cs="Arial"/>
      <w:sz w:val="16"/>
      <w:szCs w:val="16"/>
      <w:lang w:eastAsia="zh-CN"/>
    </w:rPr>
  </w:style>
  <w:style w:type="paragraph" w:styleId="Footer">
    <w:name w:val="footer"/>
    <w:basedOn w:val="Normal"/>
    <w:link w:val="FooterChar"/>
    <w:uiPriority w:val="99"/>
    <w:unhideWhenUsed/>
    <w:rsid w:val="00DC5B2F"/>
    <w:pPr>
      <w:tabs>
        <w:tab w:val="center" w:pos="4680"/>
        <w:tab w:val="right" w:pos="9360"/>
      </w:tabs>
    </w:pPr>
  </w:style>
  <w:style w:type="character" w:customStyle="1" w:styleId="FooterChar">
    <w:name w:val="Footer Char"/>
    <w:basedOn w:val="DefaultParagraphFont"/>
    <w:link w:val="Footer"/>
    <w:uiPriority w:val="99"/>
    <w:rsid w:val="00DC5B2F"/>
    <w:rPr>
      <w:rFonts w:ascii="Arial" w:hAnsi="Arial" w:cs="Arial"/>
      <w:sz w:val="16"/>
      <w:szCs w:val="16"/>
      <w:lang w:eastAsia="zh-CN"/>
    </w:rPr>
  </w:style>
  <w:style w:type="paragraph" w:styleId="ListParagraph">
    <w:name w:val="List Paragraph"/>
    <w:basedOn w:val="Normal"/>
    <w:uiPriority w:val="34"/>
    <w:qFormat/>
    <w:rsid w:val="00A8619C"/>
    <w:pPr>
      <w:ind w:left="720"/>
      <w:contextualSpacing/>
    </w:pPr>
  </w:style>
  <w:style w:type="paragraph" w:styleId="BalloonText">
    <w:name w:val="Balloon Text"/>
    <w:basedOn w:val="Normal"/>
    <w:link w:val="BalloonTextChar"/>
    <w:uiPriority w:val="99"/>
    <w:semiHidden/>
    <w:unhideWhenUsed/>
    <w:rsid w:val="007F5246"/>
    <w:rPr>
      <w:rFonts w:ascii="Tahoma" w:hAnsi="Tahoma" w:cs="Tahoma"/>
    </w:rPr>
  </w:style>
  <w:style w:type="character" w:customStyle="1" w:styleId="BalloonTextChar">
    <w:name w:val="Balloon Text Char"/>
    <w:basedOn w:val="DefaultParagraphFont"/>
    <w:link w:val="BalloonText"/>
    <w:uiPriority w:val="99"/>
    <w:semiHidden/>
    <w:rsid w:val="007F5246"/>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Salerno</dc:creator>
  <cp:lastModifiedBy>Kerstin Lindgren</cp:lastModifiedBy>
  <cp:revision>2</cp:revision>
  <cp:lastPrinted>2014-05-14T14:33:00Z</cp:lastPrinted>
  <dcterms:created xsi:type="dcterms:W3CDTF">2014-07-07T14:36:00Z</dcterms:created>
  <dcterms:modified xsi:type="dcterms:W3CDTF">2014-07-07T14:36:00Z</dcterms:modified>
</cp:coreProperties>
</file>